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58" w:rsidRPr="00FE5D58" w:rsidRDefault="00FE5D58" w:rsidP="00FE5D58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MX"/>
        </w:rPr>
      </w:pPr>
      <w:r w:rsidRPr="00FE5D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MX"/>
        </w:rPr>
        <w:t xml:space="preserve">Microcefalia relacionada a infección después de los brotes del virus de Zika de 2015 y 2016 Zika en </w:t>
      </w:r>
      <w:r w:rsidRPr="00FE5D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MX"/>
        </w:rPr>
        <w:t>Brasil</w:t>
      </w:r>
      <w:r w:rsidRPr="00FE5D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MX"/>
        </w:rPr>
        <w:t>: un análisis basado en la vigilancia</w:t>
      </w:r>
    </w:p>
    <w:p w:rsidR="00FE5D58" w:rsidRPr="00FE5D58" w:rsidRDefault="00FE5D58" w:rsidP="00FE5D58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FE5D5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s-MX"/>
        </w:rPr>
        <w:t>The Lancet</w:t>
      </w:r>
      <w:r w:rsidRPr="00FE5D58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 publicado el 21 de junio de 2017</w:t>
      </w:r>
    </w:p>
    <w:p w:rsidR="00FE5D58" w:rsidRPr="00FE5D58" w:rsidRDefault="00FE5D58" w:rsidP="00FE5D5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es-MX"/>
        </w:rPr>
      </w:pPr>
      <w:r w:rsidRPr="00FE5D58"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es-MX"/>
        </w:rPr>
        <w:t>DOI: http://dx.doi.org/10.1016/S0140-6736(17)31368-5 |</w:t>
      </w:r>
    </w:p>
    <w:p w:rsidR="00FE5D58" w:rsidRDefault="00FE5D58" w:rsidP="00FE5D58">
      <w:pP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s-ES" w:eastAsia="es-MX"/>
        </w:rPr>
      </w:pPr>
      <w:r w:rsidRPr="00FE5D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MX"/>
        </w:rPr>
        <w:t>Resumen</w:t>
      </w:r>
      <w:r w:rsidRPr="00FE5D5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 w:eastAsia="es-MX"/>
        </w:rPr>
        <w:br/>
      </w:r>
      <w:r w:rsidRPr="00FE5D5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s-ES" w:eastAsia="es-MX"/>
        </w:rPr>
        <w:t>Antecedentes</w:t>
      </w:r>
      <w:r w:rsidRPr="00FE5D58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MX"/>
        </w:rPr>
        <w:t>. El 11 de noviembre de 2015, el Ministerio de Salud de Brasil declaró una Emergencia de Salud Pública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MX"/>
        </w:rPr>
        <w:t xml:space="preserve"> de Preocupación Nacional</w:t>
      </w:r>
      <w:r w:rsidRPr="00FE5D58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MX"/>
        </w:rPr>
        <w:t xml:space="preserve"> en respuesta a un mayor número de casos de microcefalia, posiblemente relacionados con brotes de virus Zika previos.</w:t>
      </w:r>
      <w:r w:rsidRPr="00FE5D58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MX"/>
        </w:rPr>
        <w:br/>
        <w:t>Se describe el curso de las epidemias duales de la infección por el virus Zika durante el embarazo y la microcefalia en Brasil hasta el 12 de noviembre de 2016, el primer aniversario de esta declaración.</w:t>
      </w:r>
      <w:r w:rsidRPr="00FE5D58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MX"/>
        </w:rPr>
        <w:br/>
      </w:r>
    </w:p>
    <w:p w:rsidR="00FE5D58" w:rsidRDefault="00FE5D58" w:rsidP="00FE5D58">
      <w:pP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s-ES" w:eastAsia="es-MX"/>
        </w:rPr>
      </w:pPr>
      <w:r w:rsidRPr="00FE5D5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s-ES" w:eastAsia="es-MX"/>
        </w:rPr>
        <w:t>Métodos</w:t>
      </w:r>
      <w:r w:rsidRPr="00FE5D58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MX"/>
        </w:rPr>
        <w:t>. Se hicieron análisis secundarios de datos para casos de virus Zika y microcefalia obtenidos a través de los sistemas de vigilancia del Ministerio de Salud desde el 1 de enero de 2015 hasta el 12 de noviembre de 2016. Se consideraron como posible infección por Zika en el embarazo todos los casos sospechosos de la enfermedad del virus Zika y todos los casos inicialmente sospechosos, pero luego descartados, de dengue y chikungunya. Definimos microcefalia confirmada relacionada con la infección en neonatos vivos como</w:t>
      </w:r>
      <w:r w:rsidRPr="00FE5D58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MX"/>
        </w:rPr>
        <w:br/>
        <w:t xml:space="preserve">presencia de una circunferencia cefálica por debajo de - 2 DE de la media para su edad y sexo, acompañada de imágenes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MX"/>
        </w:rPr>
        <w:t>diagnósticas</w:t>
      </w:r>
      <w:r w:rsidRPr="00FE5D58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MX"/>
        </w:rPr>
        <w:t xml:space="preserve"> consistentes con una causa infecciosa, o resultados de laboratorio, clínicos o epidemiológicos positivos para el Zika o STORCH (agentes infecciosos conocidos por causar infección congénita, principalmente sífilis, toxoplasmosis, citomegalovirus y virus del herpes simple). Se excluyeron casos de anomalías congénitas o muerte sin microcefalia. Se analiza la agrupación espacial de estas enfermedades en Brasil para obtener la estimación de la densidad del núcleo.</w:t>
      </w:r>
      <w:r w:rsidRPr="00FE5D58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MX"/>
        </w:rPr>
        <w:br/>
      </w:r>
    </w:p>
    <w:p w:rsidR="00FE5D58" w:rsidRDefault="00FE5D58" w:rsidP="00FE5D58">
      <w:pP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s-ES" w:eastAsia="es-MX"/>
        </w:rPr>
      </w:pPr>
      <w:r w:rsidRPr="00FE5D5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s-ES" w:eastAsia="es-MX"/>
        </w:rPr>
        <w:t>Hallazgos</w:t>
      </w:r>
      <w:r w:rsidRPr="00FE5D58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MX"/>
        </w:rPr>
        <w:t xml:space="preserve">. Dos ondas distintas de posible infección por el virus Zika se </w:t>
      </w:r>
      <w:r w:rsidRPr="00FE5D58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MX"/>
        </w:rPr>
        <w:t>extendieron</w:t>
      </w:r>
      <w:r w:rsidRPr="00FE5D58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MX"/>
        </w:rPr>
        <w:t xml:space="preserve"> a todas las regiones brasileñas en 2015 y 2016. Se notificaron 1,673,272 casos, de los cuales 41,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MX"/>
        </w:rPr>
        <w:t>473 (2.</w:t>
      </w:r>
      <w:r w:rsidRPr="00FE5D58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MX"/>
        </w:rPr>
        <w:t xml:space="preserve">5%) ocurrieron en mujeres embarazadas. Durante este período, hubo 1,950 casos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MX"/>
        </w:rPr>
        <w:t xml:space="preserve">confirmados </w:t>
      </w:r>
      <w:r w:rsidRPr="00FE5D58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MX"/>
        </w:rPr>
        <w:t>de microcefalia relacionada con la infección. La mayoría de los casos (1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MX"/>
        </w:rPr>
        <w:t>,</w:t>
      </w:r>
      <w:r w:rsidRPr="00FE5D58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MX"/>
        </w:rPr>
        <w:t>373 [70.4%]) ocurrieron en la región noreste después 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MX"/>
        </w:rPr>
        <w:t xml:space="preserve"> </w:t>
      </w:r>
      <w:r w:rsidRPr="00FE5D58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MX"/>
        </w:rPr>
        <w:t>la primera ola de infección por el virus Zika, con un pico de ocurrencia mensual estimada en 49.9 casos por 10,000 nacidos vivos. Después de una segunda ola importante y bien documentada de infección por el virus Zika en todas las regiones de Brasil a partir de septiembre de 2015 a septiembre de 2016, la aparición de microcefalia fue mucho menor que la que siguió a la primera ola de infección del virus Zik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MX"/>
        </w:rPr>
        <w:t>a</w:t>
      </w:r>
      <w:r w:rsidRPr="00FE5D58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MX"/>
        </w:rPr>
        <w:t>, alcanzando niveles epidémicos en todos lados exceptuando el sur de Brasil, con picos mensuales estimados que varían de 3.2 casos a 15 casos por 10,000 nacidos vivos.</w:t>
      </w:r>
      <w:r w:rsidRPr="00FE5D58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MX"/>
        </w:rPr>
        <w:br/>
      </w:r>
    </w:p>
    <w:p w:rsidR="00FE5D58" w:rsidRDefault="00FE5D58" w:rsidP="00FE5D58">
      <w:pP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s-ES" w:eastAsia="es-MX"/>
        </w:rPr>
      </w:pPr>
    </w:p>
    <w:p w:rsidR="00FE5D58" w:rsidRPr="00FE5D58" w:rsidRDefault="00FE5D58" w:rsidP="00FE5D5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MX"/>
        </w:rPr>
      </w:pPr>
      <w:r w:rsidRPr="00FE5D5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s-ES" w:eastAsia="es-MX"/>
        </w:rPr>
        <w:lastRenderedPageBreak/>
        <w:t>Interpretación</w:t>
      </w:r>
      <w:r w:rsidRPr="00FE5D58">
        <w:rPr>
          <w:rFonts w:ascii="Times New Roman" w:eastAsia="Times New Roman" w:hAnsi="Times New Roman" w:cs="Times New Roman"/>
          <w:color w:val="222222"/>
          <w:sz w:val="24"/>
          <w:szCs w:val="24"/>
          <w:lang w:val="es-ES" w:eastAsia="es-MX"/>
        </w:rPr>
        <w:t>. La distribución de la microcefalia relacionada con la infección después de los brotes del virus Zika ha variado a lo largo del tiempo y en regiones brasileñas. Las razones de estas aparentes diferencias quedan por aclararse.</w:t>
      </w:r>
    </w:p>
    <w:p w:rsidR="00EC69B5" w:rsidRPr="00FE5D58" w:rsidRDefault="005D3E4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C69B5" w:rsidRPr="00FE5D58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E4A" w:rsidRDefault="005D3E4A" w:rsidP="005D3E4A">
      <w:pPr>
        <w:spacing w:after="0" w:line="240" w:lineRule="auto"/>
      </w:pPr>
      <w:r>
        <w:separator/>
      </w:r>
    </w:p>
  </w:endnote>
  <w:endnote w:type="continuationSeparator" w:id="0">
    <w:p w:rsidR="005D3E4A" w:rsidRDefault="005D3E4A" w:rsidP="005D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691054"/>
      <w:docPartObj>
        <w:docPartGallery w:val="Page Numbers (Bottom of Page)"/>
        <w:docPartUnique/>
      </w:docPartObj>
    </w:sdtPr>
    <w:sdtContent>
      <w:p w:rsidR="005D3E4A" w:rsidRDefault="005D3E4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3E4A">
          <w:rPr>
            <w:noProof/>
            <w:lang w:val="es-ES"/>
          </w:rPr>
          <w:t>1</w:t>
        </w:r>
        <w:r>
          <w:fldChar w:fldCharType="end"/>
        </w:r>
      </w:p>
    </w:sdtContent>
  </w:sdt>
  <w:p w:rsidR="005D3E4A" w:rsidRDefault="005D3E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E4A" w:rsidRDefault="005D3E4A" w:rsidP="005D3E4A">
      <w:pPr>
        <w:spacing w:after="0" w:line="240" w:lineRule="auto"/>
      </w:pPr>
      <w:r>
        <w:separator/>
      </w:r>
    </w:p>
  </w:footnote>
  <w:footnote w:type="continuationSeparator" w:id="0">
    <w:p w:rsidR="005D3E4A" w:rsidRDefault="005D3E4A" w:rsidP="005D3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insDel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58"/>
    <w:rsid w:val="005D3E4A"/>
    <w:rsid w:val="00A22B70"/>
    <w:rsid w:val="00CB0181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99BC7-EEE0-4532-BB27-47E91551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D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E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E4A"/>
  </w:style>
  <w:style w:type="paragraph" w:styleId="Piedepgina">
    <w:name w:val="footer"/>
    <w:basedOn w:val="Normal"/>
    <w:link w:val="PiedepginaCar"/>
    <w:uiPriority w:val="99"/>
    <w:unhideWhenUsed/>
    <w:rsid w:val="005D3E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Hurtado</dc:creator>
  <cp:keywords/>
  <dc:description/>
  <cp:lastModifiedBy>Elena Hurtado</cp:lastModifiedBy>
  <cp:revision>2</cp:revision>
  <dcterms:created xsi:type="dcterms:W3CDTF">2017-07-25T23:43:00Z</dcterms:created>
  <dcterms:modified xsi:type="dcterms:W3CDTF">2017-07-25T23:52:00Z</dcterms:modified>
</cp:coreProperties>
</file>